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EF38" w14:textId="3E733F89" w:rsidR="009E0B9B" w:rsidRPr="009E0B9B" w:rsidRDefault="009E0B9B" w:rsidP="009E0B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0B9B">
        <w:rPr>
          <w:rFonts w:ascii="Times New Roman" w:hAnsi="Times New Roman" w:cs="Times New Roman"/>
          <w:b/>
          <w:bCs/>
          <w:sz w:val="24"/>
          <w:szCs w:val="24"/>
        </w:rPr>
        <w:t>KONSTFÖRENINGEN</w:t>
      </w:r>
    </w:p>
    <w:p w14:paraId="66593CD0" w14:textId="7D150796" w:rsidR="009E0B9B" w:rsidRPr="009E0B9B" w:rsidRDefault="009E0B9B" w:rsidP="009E0B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0B9B">
        <w:rPr>
          <w:rFonts w:ascii="Times New Roman" w:hAnsi="Times New Roman" w:cs="Times New Roman"/>
          <w:b/>
          <w:bCs/>
          <w:sz w:val="24"/>
          <w:szCs w:val="24"/>
        </w:rPr>
        <w:t>Inom Region Stockholm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0B9B">
        <w:rPr>
          <w:rFonts w:ascii="Times New Roman" w:hAnsi="Times New Roman" w:cs="Times New Roman"/>
          <w:sz w:val="24"/>
          <w:szCs w:val="24"/>
        </w:rPr>
        <w:t>2021-11-08</w:t>
      </w:r>
    </w:p>
    <w:p w14:paraId="6F824F4A" w14:textId="77777777" w:rsidR="009E0B9B" w:rsidRDefault="009E0B9B"/>
    <w:p w14:paraId="77BC3331" w14:textId="738DF71E" w:rsidR="00F04AF4" w:rsidRPr="00006D55" w:rsidRDefault="00F04AF4" w:rsidP="009E0B9B">
      <w:pPr>
        <w:jc w:val="center"/>
        <w:rPr>
          <w:sz w:val="32"/>
          <w:szCs w:val="32"/>
        </w:rPr>
      </w:pPr>
      <w:r w:rsidRPr="00006D55">
        <w:rPr>
          <w:sz w:val="32"/>
          <w:szCs w:val="32"/>
        </w:rPr>
        <w:t>Bästa medlemmar!</w:t>
      </w:r>
    </w:p>
    <w:p w14:paraId="2917BD6E" w14:textId="551E746F" w:rsidR="009E0B9B" w:rsidRPr="009E0B9B" w:rsidRDefault="00AB4B72" w:rsidP="009E0B9B">
      <w:pPr>
        <w:spacing w:after="360"/>
      </w:pPr>
      <w:r w:rsidRPr="009E0B9B">
        <w:rPr>
          <w:sz w:val="28"/>
          <w:szCs w:val="28"/>
        </w:rPr>
        <w:t>Å</w:t>
      </w:r>
      <w:r w:rsidR="00F04AF4" w:rsidRPr="009E0B9B">
        <w:rPr>
          <w:sz w:val="28"/>
          <w:szCs w:val="28"/>
        </w:rPr>
        <w:t xml:space="preserve">rets utdelning av konst i vårt konstlotteri </w:t>
      </w:r>
      <w:r w:rsidRPr="009E0B9B">
        <w:rPr>
          <w:sz w:val="28"/>
          <w:szCs w:val="28"/>
        </w:rPr>
        <w:t>äger rum i samma</w:t>
      </w:r>
      <w:r w:rsidR="0090428C" w:rsidRPr="009E0B9B">
        <w:rPr>
          <w:sz w:val="28"/>
          <w:szCs w:val="28"/>
        </w:rPr>
        <w:t xml:space="preserve"> lokal</w:t>
      </w:r>
      <w:r w:rsidRPr="009E0B9B">
        <w:rPr>
          <w:sz w:val="28"/>
          <w:szCs w:val="28"/>
        </w:rPr>
        <w:t xml:space="preserve"> som </w:t>
      </w:r>
      <w:r w:rsidR="00FB2F14" w:rsidRPr="009E0B9B">
        <w:rPr>
          <w:sz w:val="28"/>
          <w:szCs w:val="28"/>
        </w:rPr>
        <w:t>tidigare</w:t>
      </w:r>
      <w:r w:rsidR="00F04AF4" w:rsidRPr="009E0B9B">
        <w:rPr>
          <w:sz w:val="28"/>
          <w:szCs w:val="28"/>
        </w:rPr>
        <w:t>.</w:t>
      </w:r>
      <w:r w:rsidRPr="009E0B9B">
        <w:rPr>
          <w:sz w:val="28"/>
          <w:szCs w:val="28"/>
        </w:rPr>
        <w:t xml:space="preserve"> A</w:t>
      </w:r>
      <w:r w:rsidR="0090428C" w:rsidRPr="009E0B9B">
        <w:rPr>
          <w:sz w:val="28"/>
          <w:szCs w:val="28"/>
        </w:rPr>
        <w:t>dressen</w:t>
      </w:r>
      <w:r w:rsidRPr="009E0B9B">
        <w:rPr>
          <w:sz w:val="28"/>
          <w:szCs w:val="28"/>
        </w:rPr>
        <w:t xml:space="preserve"> är</w:t>
      </w:r>
      <w:r w:rsidR="0090428C" w:rsidRPr="009E0B9B">
        <w:rPr>
          <w:sz w:val="28"/>
          <w:szCs w:val="28"/>
        </w:rPr>
        <w:t xml:space="preserve"> </w:t>
      </w:r>
      <w:r w:rsidR="0090428C" w:rsidRPr="009E0B9B">
        <w:rPr>
          <w:b/>
          <w:sz w:val="28"/>
          <w:szCs w:val="28"/>
        </w:rPr>
        <w:t>Katrinebergsbacken 34</w:t>
      </w:r>
      <w:r w:rsidR="0090428C" w:rsidRPr="009E0B9B">
        <w:rPr>
          <w:sz w:val="28"/>
          <w:szCs w:val="28"/>
        </w:rPr>
        <w:t xml:space="preserve">, Liljeholmen. </w:t>
      </w:r>
      <w:r w:rsidRPr="009E0B9B">
        <w:rPr>
          <w:sz w:val="28"/>
          <w:szCs w:val="28"/>
        </w:rPr>
        <w:br/>
      </w:r>
      <w:r w:rsidR="0090428C" w:rsidRPr="009E0B9B">
        <w:rPr>
          <w:sz w:val="28"/>
          <w:szCs w:val="28"/>
        </w:rPr>
        <w:t>V</w:t>
      </w:r>
      <w:r w:rsidR="00F04AF4" w:rsidRPr="009E0B9B">
        <w:rPr>
          <w:sz w:val="28"/>
          <w:szCs w:val="28"/>
        </w:rPr>
        <w:t xml:space="preserve">i lämnar här en </w:t>
      </w:r>
      <w:r w:rsidR="00FB56BE" w:rsidRPr="009E0B9B">
        <w:rPr>
          <w:sz w:val="28"/>
          <w:szCs w:val="28"/>
        </w:rPr>
        <w:t xml:space="preserve">kort </w:t>
      </w:r>
      <w:r w:rsidR="00F04AF4" w:rsidRPr="009E0B9B">
        <w:rPr>
          <w:sz w:val="28"/>
          <w:szCs w:val="28"/>
        </w:rPr>
        <w:t xml:space="preserve">beskrivning över vägen dit. </w:t>
      </w:r>
      <w:r w:rsidR="0090428C" w:rsidRPr="009E0B9B">
        <w:rPr>
          <w:sz w:val="28"/>
          <w:szCs w:val="28"/>
        </w:rPr>
        <w:br/>
      </w:r>
      <w:r w:rsidR="00F04AF4" w:rsidRPr="009E0B9B">
        <w:rPr>
          <w:sz w:val="28"/>
          <w:szCs w:val="28"/>
        </w:rPr>
        <w:t>Liljeholmen är en livlig trafikknut: spårvagn (Tvärbana</w:t>
      </w:r>
      <w:r w:rsidR="00006D55" w:rsidRPr="009E0B9B">
        <w:rPr>
          <w:sz w:val="28"/>
          <w:szCs w:val="28"/>
        </w:rPr>
        <w:t>n</w:t>
      </w:r>
      <w:r w:rsidR="00F04AF4" w:rsidRPr="009E0B9B">
        <w:rPr>
          <w:sz w:val="28"/>
          <w:szCs w:val="28"/>
        </w:rPr>
        <w:t>), åtskilliga bussar och så de båda linjerna på den Röda tunnelbane</w:t>
      </w:r>
      <w:r w:rsidR="0090428C" w:rsidRPr="009E0B9B">
        <w:rPr>
          <w:sz w:val="28"/>
          <w:szCs w:val="28"/>
        </w:rPr>
        <w:t>-</w:t>
      </w:r>
      <w:r w:rsidR="00F04AF4" w:rsidRPr="009E0B9B">
        <w:rPr>
          <w:sz w:val="28"/>
          <w:szCs w:val="28"/>
        </w:rPr>
        <w:t>sträckan samman</w:t>
      </w:r>
      <w:r w:rsidR="00006D55" w:rsidRPr="009E0B9B">
        <w:rPr>
          <w:sz w:val="28"/>
          <w:szCs w:val="28"/>
        </w:rPr>
        <w:t>s</w:t>
      </w:r>
      <w:r w:rsidR="00F04AF4" w:rsidRPr="009E0B9B">
        <w:rPr>
          <w:sz w:val="28"/>
          <w:szCs w:val="28"/>
        </w:rPr>
        <w:t xml:space="preserve">trålar vid Liljeholmen. Här följer en </w:t>
      </w:r>
      <w:r w:rsidR="005547BC" w:rsidRPr="009E0B9B">
        <w:rPr>
          <w:sz w:val="28"/>
          <w:szCs w:val="28"/>
        </w:rPr>
        <w:t>väganvisning,</w:t>
      </w:r>
      <w:r w:rsidR="00F04AF4" w:rsidRPr="009E0B9B">
        <w:rPr>
          <w:sz w:val="28"/>
          <w:szCs w:val="28"/>
        </w:rPr>
        <w:t xml:space="preserve"> som utgår från tunnelbanan (men gäller </w:t>
      </w:r>
      <w:r w:rsidR="007D4140" w:rsidRPr="009E0B9B">
        <w:rPr>
          <w:sz w:val="28"/>
          <w:szCs w:val="28"/>
        </w:rPr>
        <w:t xml:space="preserve">till delar </w:t>
      </w:r>
      <w:r w:rsidR="00F04AF4" w:rsidRPr="009E0B9B">
        <w:rPr>
          <w:sz w:val="28"/>
          <w:szCs w:val="28"/>
        </w:rPr>
        <w:t xml:space="preserve">också de andra trafikslagen). </w:t>
      </w:r>
      <w:r w:rsidR="005547BC" w:rsidRPr="009E0B9B">
        <w:rPr>
          <w:sz w:val="28"/>
          <w:szCs w:val="28"/>
        </w:rPr>
        <w:t>Om bilburen så finns ett fåt</w:t>
      </w:r>
      <w:r w:rsidR="0068301F" w:rsidRPr="009E0B9B">
        <w:rPr>
          <w:sz w:val="28"/>
          <w:szCs w:val="28"/>
        </w:rPr>
        <w:t>al parkeringsplatser längs gatan</w:t>
      </w:r>
      <w:r w:rsidR="005547BC" w:rsidRPr="009E0B9B">
        <w:rPr>
          <w:sz w:val="28"/>
          <w:szCs w:val="28"/>
        </w:rPr>
        <w:t xml:space="preserve"> upp till Katrinebergsb</w:t>
      </w:r>
      <w:r w:rsidRPr="009E0B9B">
        <w:rPr>
          <w:sz w:val="28"/>
          <w:szCs w:val="28"/>
        </w:rPr>
        <w:t>acken 34. Obs! Parkering via sms: instruktion finns mellan Katrinbergsbacken 22 och 24.</w:t>
      </w:r>
      <w:r w:rsidR="005547BC" w:rsidRPr="009E0B9B">
        <w:rPr>
          <w:sz w:val="28"/>
          <w:szCs w:val="28"/>
        </w:rPr>
        <w:br/>
      </w:r>
      <w:r w:rsidR="00F04AF4" w:rsidRPr="009E0B9B">
        <w:rPr>
          <w:sz w:val="28"/>
          <w:szCs w:val="28"/>
        </w:rPr>
        <w:t>Alltså: åk till Liljeholmens tunnelbanestation, gå av via d</w:t>
      </w:r>
      <w:r w:rsidR="00220D85" w:rsidRPr="009E0B9B">
        <w:rPr>
          <w:sz w:val="28"/>
          <w:szCs w:val="28"/>
        </w:rPr>
        <w:t>en mittre (norra) uppgången. Gå</w:t>
      </w:r>
      <w:r w:rsidR="00F04AF4" w:rsidRPr="009E0B9B">
        <w:rPr>
          <w:sz w:val="28"/>
          <w:szCs w:val="28"/>
        </w:rPr>
        <w:t xml:space="preserve"> sedan mot spårvägss</w:t>
      </w:r>
      <w:r w:rsidR="00006D55" w:rsidRPr="009E0B9B">
        <w:rPr>
          <w:sz w:val="28"/>
          <w:szCs w:val="28"/>
        </w:rPr>
        <w:t>p</w:t>
      </w:r>
      <w:r w:rsidR="00F04AF4" w:rsidRPr="009E0B9B">
        <w:rPr>
          <w:sz w:val="28"/>
          <w:szCs w:val="28"/>
        </w:rPr>
        <w:t xml:space="preserve">åren och korsa dem, </w:t>
      </w:r>
      <w:r w:rsidR="0090428C" w:rsidRPr="009E0B9B">
        <w:rPr>
          <w:sz w:val="28"/>
          <w:szCs w:val="28"/>
        </w:rPr>
        <w:t xml:space="preserve"> </w:t>
      </w:r>
      <w:r w:rsidR="0090428C" w:rsidRPr="009E0B9B">
        <w:rPr>
          <w:sz w:val="28"/>
          <w:szCs w:val="28"/>
        </w:rPr>
        <w:br/>
        <w:t xml:space="preserve">snedda </w:t>
      </w:r>
      <w:r w:rsidR="007D4140" w:rsidRPr="009E0B9B">
        <w:rPr>
          <w:sz w:val="28"/>
          <w:szCs w:val="28"/>
        </w:rPr>
        <w:t xml:space="preserve">över </w:t>
      </w:r>
      <w:r w:rsidR="00F04AF4" w:rsidRPr="009E0B9B">
        <w:rPr>
          <w:sz w:val="28"/>
          <w:szCs w:val="28"/>
        </w:rPr>
        <w:t>gata</w:t>
      </w:r>
      <w:r w:rsidR="00006D55" w:rsidRPr="009E0B9B">
        <w:rPr>
          <w:sz w:val="28"/>
          <w:szCs w:val="28"/>
        </w:rPr>
        <w:t>n</w:t>
      </w:r>
      <w:r w:rsidRPr="009E0B9B">
        <w:rPr>
          <w:sz w:val="28"/>
          <w:szCs w:val="28"/>
        </w:rPr>
        <w:t xml:space="preserve"> mot busshållplatsen (</w:t>
      </w:r>
      <w:r w:rsidR="00F04AF4" w:rsidRPr="009E0B9B">
        <w:rPr>
          <w:sz w:val="28"/>
          <w:szCs w:val="28"/>
        </w:rPr>
        <w:t xml:space="preserve">Trosabussen). </w:t>
      </w:r>
      <w:r w:rsidR="00006D55" w:rsidRPr="009E0B9B">
        <w:rPr>
          <w:sz w:val="28"/>
          <w:szCs w:val="28"/>
        </w:rPr>
        <w:br/>
      </w:r>
      <w:r w:rsidR="00F04AF4" w:rsidRPr="009E0B9B">
        <w:rPr>
          <w:sz w:val="28"/>
          <w:szCs w:val="28"/>
        </w:rPr>
        <w:t xml:space="preserve">Vik där av till höger och gå rakt upp för den backe som leder mot Katrinebergsbacken 34 (m </w:t>
      </w:r>
      <w:proofErr w:type="spellStart"/>
      <w:r w:rsidR="00F04AF4" w:rsidRPr="009E0B9B">
        <w:rPr>
          <w:sz w:val="28"/>
          <w:szCs w:val="28"/>
        </w:rPr>
        <w:t>fl</w:t>
      </w:r>
      <w:proofErr w:type="spellEnd"/>
      <w:r w:rsidR="00F04AF4" w:rsidRPr="009E0B9B">
        <w:rPr>
          <w:sz w:val="28"/>
          <w:szCs w:val="28"/>
        </w:rPr>
        <w:t xml:space="preserve"> nummer). Följ sedan skylt</w:t>
      </w:r>
      <w:r w:rsidR="009E0B9B" w:rsidRPr="009E0B9B">
        <w:rPr>
          <w:sz w:val="28"/>
          <w:szCs w:val="28"/>
        </w:rPr>
        <w:t xml:space="preserve"> (se nedan)</w:t>
      </w:r>
      <w:r w:rsidR="003F4FB3" w:rsidRPr="009E0B9B">
        <w:rPr>
          <w:sz w:val="28"/>
          <w:szCs w:val="28"/>
        </w:rPr>
        <w:br/>
      </w:r>
      <w:r w:rsidR="00F04AF4" w:rsidRPr="009E0B9B">
        <w:rPr>
          <w:sz w:val="28"/>
          <w:szCs w:val="28"/>
        </w:rPr>
        <w:t>upp till Katrinebergsbacken 34</w:t>
      </w:r>
      <w:r w:rsidR="0089726B" w:rsidRPr="009E0B9B">
        <w:rPr>
          <w:sz w:val="28"/>
          <w:szCs w:val="28"/>
        </w:rPr>
        <w:t>,</w:t>
      </w:r>
      <w:r w:rsidR="00F04AF4" w:rsidRPr="009E0B9B">
        <w:rPr>
          <w:sz w:val="28"/>
          <w:szCs w:val="28"/>
        </w:rPr>
        <w:t xml:space="preserve"> som ligger högst upp </w:t>
      </w:r>
      <w:r w:rsidR="0090428C" w:rsidRPr="009E0B9B">
        <w:rPr>
          <w:sz w:val="28"/>
          <w:szCs w:val="28"/>
        </w:rPr>
        <w:t>vid</w:t>
      </w:r>
      <w:r w:rsidR="00F04AF4" w:rsidRPr="009E0B9B">
        <w:rPr>
          <w:sz w:val="28"/>
          <w:szCs w:val="28"/>
        </w:rPr>
        <w:t xml:space="preserve"> ett litet torg.</w:t>
      </w:r>
    </w:p>
    <w:p w14:paraId="7A6EB959" w14:textId="21948A4F" w:rsidR="003F4FB3" w:rsidRDefault="003F4FB3" w:rsidP="009E0B9B">
      <w:pPr>
        <w:spacing w:after="360"/>
        <w:rPr>
          <w:sz w:val="32"/>
          <w:szCs w:val="32"/>
        </w:rPr>
      </w:pPr>
      <w:r w:rsidRPr="00BF2B52">
        <w:rPr>
          <w:rFonts w:ascii="FrutigerSLLOTF-Heavy" w:hAnsi="FrutigerSLLOTF-Heavy" w:cs="FrutigerSLLOTF-Heavy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81E1868" wp14:editId="556396ED">
                <wp:simplePos x="0" y="0"/>
                <wp:positionH relativeFrom="column">
                  <wp:posOffset>1662430</wp:posOffset>
                </wp:positionH>
                <wp:positionV relativeFrom="paragraph">
                  <wp:posOffset>112395</wp:posOffset>
                </wp:positionV>
                <wp:extent cx="211455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F950" w14:textId="13B2A5F9" w:rsidR="00BF2B52" w:rsidRPr="00FB2F14" w:rsidRDefault="00BF2B52" w:rsidP="003F4FB3">
                            <w:pPr>
                              <w:spacing w:after="0" w:line="240" w:lineRule="auto"/>
                              <w:jc w:val="center"/>
                              <w:rPr>
                                <w:rFonts w:ascii="FrutigerSLLOTF-Heavy" w:hAnsi="FrutigerSLLOTF-Heavy" w:cs="FrutigerSLLOTF-Heavy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FB2F14">
                              <w:rPr>
                                <w:rFonts w:ascii="FrutigerSLLOTF-Heavy" w:hAnsi="FrutigerSLLOTF-Heavy" w:cs="FrutigerSLLOTF-Heavy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Konstföreningen</w:t>
                            </w:r>
                          </w:p>
                          <w:p w14:paraId="621B4161" w14:textId="77777777" w:rsidR="00BF2B52" w:rsidRPr="00BF2B52" w:rsidRDefault="00BF2B52" w:rsidP="00BF2B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utigerSLLOTF-Regular" w:hAnsi="FrutigerSLLOTF-Regular" w:cs="FrutigerSLLOTF-Regular"/>
                                <w:sz w:val="24"/>
                                <w:szCs w:val="24"/>
                              </w:rPr>
                            </w:pPr>
                            <w:r w:rsidRPr="00BF2B52">
                              <w:rPr>
                                <w:rFonts w:ascii="FrutigerSLLOTF-Regular" w:hAnsi="FrutigerSLLOTF-Regular" w:cs="FrutigerSLLOTF-Regular"/>
                                <w:sz w:val="24"/>
                                <w:szCs w:val="24"/>
                              </w:rPr>
                              <w:t>inom Region Stockholm</w:t>
                            </w:r>
                          </w:p>
                          <w:p w14:paraId="4AA80625" w14:textId="77777777" w:rsidR="00BF2B52" w:rsidRPr="00BF2B52" w:rsidRDefault="00BF2B52" w:rsidP="00BF2B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2B52">
                              <w:rPr>
                                <w:rFonts w:ascii="FrutigerSLLOTF-Heavy" w:hAnsi="FrutigerSLLOTF-Heavy" w:cs="FrutigerSLLOTF-Heavy"/>
                                <w:sz w:val="24"/>
                                <w:szCs w:val="24"/>
                              </w:rPr>
                              <w:t xml:space="preserve">Visning </w:t>
                            </w:r>
                            <w:r w:rsidRPr="00BF2B52">
                              <w:rPr>
                                <w:rFonts w:ascii="Calibri-Bold" w:eastAsia="Calibri-Bold" w:hAnsi="FrutigerSLLOTF-Heavy" w:cs="Calibri-Bold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</w:p>
                          <w:p w14:paraId="47960A70" w14:textId="77777777" w:rsidR="00BF2B52" w:rsidRDefault="00BF2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186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0.9pt;margin-top:8.85pt;width:166.5pt;height:56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">
                <v:textbox>
                  <w:txbxContent>
                    <w:p w14:paraId="6618F950" w14:textId="13B2A5F9" w:rsidR="00BF2B52" w:rsidRPr="00FB2F14" w:rsidRDefault="00BF2B52" w:rsidP="003F4FB3">
                      <w:pPr>
                        <w:spacing w:after="0" w:line="240" w:lineRule="auto"/>
                        <w:jc w:val="center"/>
                        <w:rPr>
                          <w:rFonts w:ascii="FrutigerSLLOTF-Heavy" w:hAnsi="FrutigerSLLOTF-Heavy" w:cs="FrutigerSLLOTF-Heavy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FB2F14">
                        <w:rPr>
                          <w:rFonts w:ascii="FrutigerSLLOTF-Heavy" w:hAnsi="FrutigerSLLOTF-Heavy" w:cs="FrutigerSLLOTF-Heavy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Konstföreningen</w:t>
                      </w:r>
                    </w:p>
                    <w:p w14:paraId="621B4161" w14:textId="77777777" w:rsidR="00BF2B52" w:rsidRPr="00BF2B52" w:rsidRDefault="00BF2B52" w:rsidP="00BF2B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utigerSLLOTF-Regular" w:hAnsi="FrutigerSLLOTF-Regular" w:cs="FrutigerSLLOTF-Regular"/>
                          <w:sz w:val="24"/>
                          <w:szCs w:val="24"/>
                        </w:rPr>
                      </w:pPr>
                      <w:r w:rsidRPr="00BF2B52">
                        <w:rPr>
                          <w:rFonts w:ascii="FrutigerSLLOTF-Regular" w:hAnsi="FrutigerSLLOTF-Regular" w:cs="FrutigerSLLOTF-Regular"/>
                          <w:sz w:val="24"/>
                          <w:szCs w:val="24"/>
                        </w:rPr>
                        <w:t>inom Region Stockholm</w:t>
                      </w:r>
                    </w:p>
                    <w:p w14:paraId="4AA80625" w14:textId="77777777" w:rsidR="00BF2B52" w:rsidRPr="00BF2B52" w:rsidRDefault="00BF2B52" w:rsidP="00BF2B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2B52">
                        <w:rPr>
                          <w:rFonts w:ascii="FrutigerSLLOTF-Heavy" w:hAnsi="FrutigerSLLOTF-Heavy" w:cs="FrutigerSLLOTF-Heavy"/>
                          <w:sz w:val="24"/>
                          <w:szCs w:val="24"/>
                        </w:rPr>
                        <w:t xml:space="preserve">Visning </w:t>
                      </w:r>
                      <w:r w:rsidRPr="00BF2B52">
                        <w:rPr>
                          <w:rFonts w:ascii="Calibri-Bold" w:eastAsia="Calibri-Bold" w:hAnsi="FrutigerSLLOTF-Heavy" w:cs="Calibri-Bold" w:hint="eastAsia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</w:p>
                    <w:p w14:paraId="47960A70" w14:textId="77777777" w:rsidR="00BF2B52" w:rsidRDefault="00BF2B52"/>
                  </w:txbxContent>
                </v:textbox>
                <w10:wrap type="tight"/>
              </v:shape>
            </w:pict>
          </mc:Fallback>
        </mc:AlternateContent>
      </w:r>
    </w:p>
    <w:p w14:paraId="193E6B54" w14:textId="4085902F" w:rsidR="00F04AF4" w:rsidRPr="00006D55" w:rsidRDefault="007D4140" w:rsidP="007D4140">
      <w:pPr>
        <w:jc w:val="center"/>
        <w:rPr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6A129C5" wp14:editId="26CB14E4">
            <wp:simplePos x="0" y="0"/>
            <wp:positionH relativeFrom="column">
              <wp:posOffset>709930</wp:posOffset>
            </wp:positionH>
            <wp:positionV relativeFrom="paragraph">
              <wp:posOffset>751840</wp:posOffset>
            </wp:positionV>
            <wp:extent cx="4003200" cy="2192400"/>
            <wp:effectExtent l="0" t="0" r="0" b="0"/>
            <wp:wrapNone/>
            <wp:docPr id="1" name="Bild 1" descr="C:\Users\Mats\Pictures\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Mats\Pictures\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00" cy="21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AF4" w:rsidRPr="00006D55" w:rsidSect="009E0B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SLLOTF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SLLOT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F4"/>
    <w:rsid w:val="00006D55"/>
    <w:rsid w:val="00017367"/>
    <w:rsid w:val="00220D85"/>
    <w:rsid w:val="003058EB"/>
    <w:rsid w:val="003F4FB3"/>
    <w:rsid w:val="005547BC"/>
    <w:rsid w:val="005F5B65"/>
    <w:rsid w:val="00642808"/>
    <w:rsid w:val="0068301F"/>
    <w:rsid w:val="0071398A"/>
    <w:rsid w:val="007D4140"/>
    <w:rsid w:val="0087002E"/>
    <w:rsid w:val="0089726B"/>
    <w:rsid w:val="0090428C"/>
    <w:rsid w:val="009E0B9B"/>
    <w:rsid w:val="00AB4B72"/>
    <w:rsid w:val="00BF2B52"/>
    <w:rsid w:val="00F04AF4"/>
    <w:rsid w:val="00F3079B"/>
    <w:rsid w:val="00FB2F14"/>
    <w:rsid w:val="00FB56BE"/>
    <w:rsid w:val="00FD48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B4B"/>
  <w15:docId w15:val="{67EE5ED9-43EE-48FD-A921-4E52B3F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Carin</cp:lastModifiedBy>
  <cp:revision>2</cp:revision>
  <dcterms:created xsi:type="dcterms:W3CDTF">2021-10-31T08:36:00Z</dcterms:created>
  <dcterms:modified xsi:type="dcterms:W3CDTF">2021-10-31T08:36:00Z</dcterms:modified>
</cp:coreProperties>
</file>